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45" w:rsidRPr="00051B45" w:rsidRDefault="00051B45" w:rsidP="00051B45">
      <w:pPr>
        <w:widowControl/>
        <w:jc w:val="center"/>
        <w:rPr>
          <w:rFonts w:eastAsia="標楷體"/>
          <w:b/>
          <w:sz w:val="36"/>
          <w:szCs w:val="28"/>
        </w:rPr>
      </w:pPr>
      <w:r w:rsidRPr="00051B45">
        <w:rPr>
          <w:rFonts w:eastAsia="標楷體" w:hint="eastAsia"/>
          <w:b/>
          <w:sz w:val="36"/>
          <w:szCs w:val="28"/>
        </w:rPr>
        <w:t>職能治療學系雙主修學生認知同意書</w:t>
      </w:r>
    </w:p>
    <w:p w:rsidR="00051B45" w:rsidRPr="00051B45" w:rsidRDefault="00051B45" w:rsidP="00051B45">
      <w:pPr>
        <w:jc w:val="right"/>
        <w:rPr>
          <w:rFonts w:eastAsia="標楷體"/>
          <w:sz w:val="20"/>
          <w:szCs w:val="20"/>
        </w:rPr>
      </w:pPr>
      <w:r w:rsidRPr="00051B45">
        <w:rPr>
          <w:rFonts w:eastAsia="標楷體" w:hint="eastAsia"/>
          <w:sz w:val="20"/>
          <w:szCs w:val="20"/>
        </w:rPr>
        <w:t>經</w:t>
      </w:r>
      <w:r w:rsidRPr="00051B45">
        <w:rPr>
          <w:rFonts w:eastAsia="標楷體"/>
          <w:sz w:val="20"/>
          <w:szCs w:val="20"/>
        </w:rPr>
        <w:t>110</w:t>
      </w:r>
      <w:r w:rsidRPr="00051B45">
        <w:rPr>
          <w:rFonts w:eastAsia="標楷體" w:hint="eastAsia"/>
          <w:sz w:val="20"/>
          <w:szCs w:val="20"/>
        </w:rPr>
        <w:t>年</w:t>
      </w:r>
      <w:r w:rsidRPr="00051B45">
        <w:rPr>
          <w:rFonts w:eastAsia="標楷體"/>
          <w:sz w:val="20"/>
          <w:szCs w:val="20"/>
        </w:rPr>
        <w:t>6</w:t>
      </w:r>
      <w:r w:rsidRPr="00051B45">
        <w:rPr>
          <w:rFonts w:eastAsia="標楷體" w:hint="eastAsia"/>
          <w:sz w:val="20"/>
          <w:szCs w:val="20"/>
        </w:rPr>
        <w:t>月</w:t>
      </w:r>
      <w:r w:rsidRPr="00051B45">
        <w:rPr>
          <w:rFonts w:eastAsia="標楷體"/>
          <w:sz w:val="20"/>
          <w:szCs w:val="20"/>
        </w:rPr>
        <w:t>22</w:t>
      </w:r>
      <w:r w:rsidRPr="00051B45">
        <w:rPr>
          <w:rFonts w:eastAsia="標楷體" w:hint="eastAsia"/>
          <w:sz w:val="20"/>
          <w:szCs w:val="20"/>
        </w:rPr>
        <w:t>日系</w:t>
      </w:r>
      <w:proofErr w:type="gramStart"/>
      <w:r w:rsidRPr="00051B45">
        <w:rPr>
          <w:rFonts w:eastAsia="標楷體" w:hint="eastAsia"/>
          <w:sz w:val="20"/>
          <w:szCs w:val="20"/>
        </w:rPr>
        <w:t>務</w:t>
      </w:r>
      <w:proofErr w:type="gramEnd"/>
      <w:r w:rsidRPr="00051B45">
        <w:rPr>
          <w:rFonts w:eastAsia="標楷體" w:hint="eastAsia"/>
          <w:sz w:val="20"/>
          <w:szCs w:val="20"/>
        </w:rPr>
        <w:t>會議通過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100" w:before="360" w:afterLines="50" w:after="180" w:line="240" w:lineRule="atLeast"/>
        <w:ind w:leftChars="0" w:left="357" w:hanging="357"/>
        <w:rPr>
          <w:rFonts w:eastAsia="標楷體" w:hint="eastAsia"/>
          <w:sz w:val="27"/>
          <w:szCs w:val="27"/>
        </w:rPr>
      </w:pPr>
      <w:r w:rsidRPr="00051B45">
        <w:rPr>
          <w:rFonts w:eastAsia="標楷體" w:hint="eastAsia"/>
          <w:sz w:val="27"/>
          <w:szCs w:val="27"/>
        </w:rPr>
        <w:t>我清楚知道為符合「職能治療師」國家考試資格，必須完成職能治療學系開設之「以院為教學核心課程」</w:t>
      </w:r>
      <w:r w:rsidRPr="00051B45">
        <w:rPr>
          <w:rFonts w:eastAsia="標楷體"/>
          <w:sz w:val="27"/>
          <w:szCs w:val="27"/>
        </w:rPr>
        <w:t>12</w:t>
      </w:r>
      <w:r w:rsidRPr="00051B45">
        <w:rPr>
          <w:rFonts w:eastAsia="標楷體" w:hint="eastAsia"/>
          <w:sz w:val="27"/>
          <w:szCs w:val="27"/>
        </w:rPr>
        <w:t>學分、「系核心學程」</w:t>
      </w:r>
      <w:r w:rsidRPr="00051B45">
        <w:rPr>
          <w:rFonts w:eastAsia="標楷體"/>
          <w:sz w:val="27"/>
          <w:szCs w:val="27"/>
        </w:rPr>
        <w:t>58</w:t>
      </w:r>
      <w:r w:rsidRPr="00051B45">
        <w:rPr>
          <w:rFonts w:eastAsia="標楷體" w:hint="eastAsia"/>
          <w:sz w:val="27"/>
          <w:szCs w:val="27"/>
        </w:rPr>
        <w:t>學分與「校外實習」</w:t>
      </w:r>
      <w:r w:rsidRPr="00051B45">
        <w:rPr>
          <w:rFonts w:eastAsia="標楷體"/>
          <w:sz w:val="27"/>
          <w:szCs w:val="27"/>
        </w:rPr>
        <w:t>24</w:t>
      </w:r>
      <w:r w:rsidRPr="00051B45">
        <w:rPr>
          <w:rFonts w:eastAsia="標楷體" w:hint="eastAsia"/>
          <w:sz w:val="27"/>
          <w:szCs w:val="27"/>
        </w:rPr>
        <w:t>學分、「系專業選修學程」</w:t>
      </w:r>
      <w:r w:rsidRPr="00051B45">
        <w:rPr>
          <w:rFonts w:eastAsia="標楷體"/>
          <w:sz w:val="27"/>
          <w:szCs w:val="27"/>
        </w:rPr>
        <w:t>4</w:t>
      </w:r>
      <w:r w:rsidRPr="00051B45">
        <w:rPr>
          <w:rFonts w:eastAsia="標楷體" w:hint="eastAsia"/>
          <w:sz w:val="27"/>
          <w:szCs w:val="27"/>
        </w:rPr>
        <w:t>學分</w:t>
      </w:r>
      <w:r w:rsidRPr="00051B45">
        <w:rPr>
          <w:rFonts w:eastAsia="標楷體"/>
          <w:sz w:val="27"/>
          <w:szCs w:val="27"/>
        </w:rPr>
        <w:t>(</w:t>
      </w:r>
      <w:r w:rsidRPr="00051B45">
        <w:rPr>
          <w:rFonts w:eastAsia="標楷體" w:hint="eastAsia"/>
          <w:sz w:val="27"/>
          <w:szCs w:val="27"/>
        </w:rPr>
        <w:t>「長期照護職能治療學程」、「兒童職能治療學程」二擇一</w:t>
      </w:r>
      <w:r w:rsidRPr="00051B45">
        <w:rPr>
          <w:rFonts w:eastAsia="標楷體"/>
          <w:sz w:val="27"/>
          <w:szCs w:val="27"/>
        </w:rPr>
        <w:t>)</w:t>
      </w:r>
      <w:r w:rsidRPr="00051B45">
        <w:rPr>
          <w:rFonts w:eastAsia="標楷體" w:hint="eastAsia"/>
          <w:sz w:val="27"/>
          <w:szCs w:val="27"/>
        </w:rPr>
        <w:t>，總計</w:t>
      </w:r>
      <w:r w:rsidRPr="00051B45">
        <w:rPr>
          <w:rFonts w:eastAsia="標楷體"/>
          <w:sz w:val="27"/>
          <w:szCs w:val="27"/>
        </w:rPr>
        <w:t>98</w:t>
      </w:r>
      <w:r w:rsidRPr="00051B45">
        <w:rPr>
          <w:rFonts w:eastAsia="標楷體" w:hint="eastAsia"/>
          <w:sz w:val="27"/>
          <w:szCs w:val="27"/>
        </w:rPr>
        <w:t>學分</w:t>
      </w:r>
      <w:r w:rsidRPr="00051B45">
        <w:rPr>
          <w:rFonts w:eastAsia="標楷體"/>
          <w:sz w:val="27"/>
          <w:szCs w:val="27"/>
        </w:rPr>
        <w:t>(</w:t>
      </w:r>
      <w:r w:rsidRPr="00051B45">
        <w:rPr>
          <w:rFonts w:eastAsia="標楷體" w:hint="eastAsia"/>
          <w:sz w:val="27"/>
          <w:szCs w:val="27"/>
        </w:rPr>
        <w:t>含</w:t>
      </w:r>
      <w:r w:rsidRPr="00051B45">
        <w:rPr>
          <w:rFonts w:eastAsia="標楷體"/>
          <w:sz w:val="27"/>
          <w:szCs w:val="27"/>
        </w:rPr>
        <w:t>74</w:t>
      </w:r>
      <w:r w:rsidRPr="00051B45">
        <w:rPr>
          <w:rFonts w:eastAsia="標楷體" w:hint="eastAsia"/>
          <w:sz w:val="27"/>
          <w:szCs w:val="27"/>
        </w:rPr>
        <w:t>個校內必修學分與</w:t>
      </w:r>
      <w:r w:rsidRPr="00051B45">
        <w:rPr>
          <w:rFonts w:eastAsia="標楷體"/>
          <w:sz w:val="27"/>
          <w:szCs w:val="27"/>
        </w:rPr>
        <w:t>24</w:t>
      </w:r>
      <w:r w:rsidRPr="00051B45">
        <w:rPr>
          <w:rFonts w:eastAsia="標楷體" w:hint="eastAsia"/>
          <w:sz w:val="27"/>
          <w:szCs w:val="27"/>
        </w:rPr>
        <w:t>個校外實習學分</w:t>
      </w:r>
      <w:r w:rsidRPr="00051B45">
        <w:rPr>
          <w:rFonts w:eastAsia="標楷體"/>
          <w:sz w:val="27"/>
          <w:szCs w:val="27"/>
        </w:rPr>
        <w:t>)</w:t>
      </w:r>
      <w:r w:rsidRPr="00051B45">
        <w:rPr>
          <w:rFonts w:eastAsia="標楷體" w:hint="eastAsia"/>
          <w:sz w:val="27"/>
          <w:szCs w:val="27"/>
        </w:rPr>
        <w:t>，才具備畢業之條件。</w:t>
      </w:r>
      <w:r w:rsidRPr="00051B45">
        <w:rPr>
          <w:rFonts w:eastAsia="標楷體"/>
          <w:sz w:val="27"/>
          <w:szCs w:val="27"/>
        </w:rPr>
        <w:t>(</w:t>
      </w:r>
      <w:r w:rsidRPr="00051B45">
        <w:rPr>
          <w:rFonts w:eastAsia="標楷體" w:hint="eastAsia"/>
          <w:sz w:val="27"/>
          <w:szCs w:val="27"/>
        </w:rPr>
        <w:t>如附件</w:t>
      </w:r>
      <w:r w:rsidRPr="00051B45">
        <w:rPr>
          <w:rFonts w:eastAsia="標楷體"/>
          <w:sz w:val="27"/>
          <w:szCs w:val="27"/>
        </w:rPr>
        <w:t>)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50" w:before="180" w:afterLines="50" w:after="180" w:line="200" w:lineRule="atLeast"/>
        <w:ind w:leftChars="0" w:left="357" w:hanging="357"/>
        <w:rPr>
          <w:rFonts w:eastAsia="標楷體" w:hint="eastAsia"/>
          <w:sz w:val="27"/>
          <w:szCs w:val="27"/>
        </w:rPr>
      </w:pPr>
      <w:proofErr w:type="spellStart"/>
      <w:r w:rsidRPr="00051B45">
        <w:rPr>
          <w:rFonts w:eastAsia="標楷體" w:hint="eastAsia"/>
          <w:sz w:val="27"/>
          <w:szCs w:val="27"/>
        </w:rPr>
        <w:t>我清楚知道除學系的修課規定外，也須符合學校通識科目的修課規定，才具備畢業之條件</w:t>
      </w:r>
      <w:proofErr w:type="spellEnd"/>
      <w:r w:rsidRPr="00051B45">
        <w:rPr>
          <w:rFonts w:eastAsia="標楷體" w:hint="eastAsia"/>
          <w:sz w:val="27"/>
          <w:szCs w:val="27"/>
        </w:rPr>
        <w:t>。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50" w:before="180" w:afterLines="50" w:after="180" w:line="200" w:lineRule="atLeast"/>
        <w:ind w:leftChars="0" w:left="357" w:hanging="357"/>
        <w:rPr>
          <w:rFonts w:eastAsia="標楷體" w:hint="eastAsia"/>
          <w:sz w:val="27"/>
          <w:szCs w:val="27"/>
        </w:rPr>
      </w:pPr>
      <w:r w:rsidRPr="00051B45">
        <w:rPr>
          <w:rFonts w:eastAsia="標楷體" w:hint="eastAsia"/>
          <w:sz w:val="27"/>
          <w:szCs w:val="27"/>
        </w:rPr>
        <w:t>我清楚知道職能治療學位除完成校內的專業必修學分外，尚須完成校外為期一整年的實習課程</w:t>
      </w:r>
      <w:r w:rsidRPr="00051B45">
        <w:rPr>
          <w:rFonts w:eastAsia="標楷體"/>
          <w:sz w:val="27"/>
          <w:szCs w:val="27"/>
        </w:rPr>
        <w:t>(</w:t>
      </w:r>
      <w:r w:rsidRPr="00051B45">
        <w:rPr>
          <w:rFonts w:eastAsia="標楷體" w:hint="eastAsia"/>
          <w:sz w:val="27"/>
          <w:szCs w:val="27"/>
        </w:rPr>
        <w:t>含生理職能治療、兒童職能治療、心理職能治療，共三大領域，各</w:t>
      </w:r>
      <w:r w:rsidRPr="00051B45">
        <w:rPr>
          <w:rFonts w:eastAsia="標楷體"/>
          <w:sz w:val="27"/>
          <w:szCs w:val="27"/>
        </w:rPr>
        <w:t>12</w:t>
      </w:r>
      <w:r w:rsidRPr="00051B45">
        <w:rPr>
          <w:rFonts w:eastAsia="標楷體" w:hint="eastAsia"/>
          <w:sz w:val="27"/>
          <w:szCs w:val="27"/>
        </w:rPr>
        <w:t>週的實習規定</w:t>
      </w:r>
      <w:r w:rsidRPr="00051B45">
        <w:rPr>
          <w:rFonts w:eastAsia="標楷體"/>
          <w:sz w:val="27"/>
          <w:szCs w:val="27"/>
        </w:rPr>
        <w:t>)</w:t>
      </w:r>
      <w:r w:rsidRPr="00051B45">
        <w:rPr>
          <w:rFonts w:eastAsia="標楷體" w:hint="eastAsia"/>
          <w:sz w:val="27"/>
          <w:szCs w:val="27"/>
        </w:rPr>
        <w:t>，</w:t>
      </w:r>
      <w:proofErr w:type="spellStart"/>
      <w:r w:rsidRPr="00051B45">
        <w:rPr>
          <w:rFonts w:eastAsia="標楷體" w:hint="eastAsia"/>
          <w:sz w:val="27"/>
          <w:szCs w:val="27"/>
        </w:rPr>
        <w:t>且未完成所有校內必修學分前，無法進行校外實習</w:t>
      </w:r>
      <w:proofErr w:type="spellEnd"/>
      <w:r w:rsidRPr="00051B45">
        <w:rPr>
          <w:rFonts w:eastAsia="標楷體" w:hint="eastAsia"/>
          <w:sz w:val="27"/>
          <w:szCs w:val="27"/>
        </w:rPr>
        <w:t>。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50" w:before="180" w:afterLines="50" w:after="180" w:line="200" w:lineRule="atLeast"/>
        <w:ind w:leftChars="0" w:left="357" w:hanging="357"/>
        <w:rPr>
          <w:rFonts w:eastAsia="標楷體" w:hint="eastAsia"/>
          <w:sz w:val="27"/>
          <w:szCs w:val="27"/>
        </w:rPr>
      </w:pPr>
      <w:r w:rsidRPr="00051B45">
        <w:rPr>
          <w:rFonts w:eastAsia="標楷體" w:hint="eastAsia"/>
          <w:sz w:val="27"/>
          <w:szCs w:val="27"/>
        </w:rPr>
        <w:t>我清楚知道若任一校外實習站表現不佳</w:t>
      </w:r>
      <w:r w:rsidRPr="00051B45">
        <w:rPr>
          <w:rFonts w:eastAsia="標楷體"/>
          <w:sz w:val="27"/>
          <w:szCs w:val="27"/>
        </w:rPr>
        <w:t>(</w:t>
      </w:r>
      <w:r w:rsidRPr="00051B45">
        <w:rPr>
          <w:rFonts w:eastAsia="標楷體" w:hint="eastAsia"/>
          <w:sz w:val="27"/>
          <w:szCs w:val="27"/>
        </w:rPr>
        <w:t>分數未達及格</w:t>
      </w:r>
      <w:r w:rsidRPr="00051B45">
        <w:rPr>
          <w:rFonts w:eastAsia="標楷體"/>
          <w:sz w:val="27"/>
          <w:szCs w:val="27"/>
        </w:rPr>
        <w:t>60</w:t>
      </w:r>
      <w:r w:rsidRPr="00051B45">
        <w:rPr>
          <w:rFonts w:eastAsia="標楷體" w:hint="eastAsia"/>
          <w:sz w:val="27"/>
          <w:szCs w:val="27"/>
        </w:rPr>
        <w:t>分</w:t>
      </w:r>
      <w:r w:rsidRPr="00051B45">
        <w:rPr>
          <w:rFonts w:eastAsia="標楷體"/>
          <w:sz w:val="27"/>
          <w:szCs w:val="27"/>
        </w:rPr>
        <w:t>)</w:t>
      </w:r>
      <w:r w:rsidRPr="00051B45">
        <w:rPr>
          <w:rFonts w:eastAsia="標楷體" w:hint="eastAsia"/>
          <w:sz w:val="27"/>
          <w:szCs w:val="27"/>
        </w:rPr>
        <w:t>，均必須針對該實習領域重新實習，待通過所有</w:t>
      </w:r>
      <w:r w:rsidRPr="00051B45">
        <w:rPr>
          <w:rFonts w:eastAsia="標楷體"/>
          <w:sz w:val="27"/>
          <w:szCs w:val="27"/>
        </w:rPr>
        <w:t>3</w:t>
      </w:r>
      <w:r w:rsidRPr="00051B45">
        <w:rPr>
          <w:rFonts w:eastAsia="標楷體" w:hint="eastAsia"/>
          <w:sz w:val="27"/>
          <w:szCs w:val="27"/>
        </w:rPr>
        <w:t>站實習後，才具備畢業與參加國家考試之資格。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50" w:before="180" w:afterLines="50" w:after="180" w:line="200" w:lineRule="atLeast"/>
        <w:ind w:leftChars="0" w:left="357" w:hanging="357"/>
        <w:rPr>
          <w:rFonts w:eastAsia="標楷體" w:hint="eastAsia"/>
          <w:sz w:val="27"/>
          <w:szCs w:val="27"/>
        </w:rPr>
      </w:pPr>
      <w:proofErr w:type="spellStart"/>
      <w:r w:rsidRPr="00051B45">
        <w:rPr>
          <w:rFonts w:eastAsia="標楷體" w:hint="eastAsia"/>
          <w:sz w:val="27"/>
          <w:szCs w:val="27"/>
        </w:rPr>
        <w:t>我清楚知道，如未在學校規範之修業年限內</w:t>
      </w:r>
      <w:proofErr w:type="spellEnd"/>
      <w:r w:rsidRPr="00051B45">
        <w:rPr>
          <w:rFonts w:eastAsia="標楷體"/>
          <w:sz w:val="27"/>
          <w:szCs w:val="27"/>
        </w:rPr>
        <w:t>(</w:t>
      </w:r>
      <w:proofErr w:type="spellStart"/>
      <w:r w:rsidRPr="00051B45">
        <w:rPr>
          <w:rFonts w:eastAsia="標楷體" w:hint="eastAsia"/>
          <w:sz w:val="27"/>
          <w:szCs w:val="27"/>
        </w:rPr>
        <w:t>六年</w:t>
      </w:r>
      <w:proofErr w:type="spellEnd"/>
      <w:r w:rsidRPr="00051B45">
        <w:rPr>
          <w:rFonts w:eastAsia="標楷體"/>
          <w:sz w:val="27"/>
          <w:szCs w:val="27"/>
        </w:rPr>
        <w:t>)</w:t>
      </w:r>
      <w:proofErr w:type="spellStart"/>
      <w:r w:rsidRPr="00051B45">
        <w:rPr>
          <w:rFonts w:eastAsia="標楷體" w:hint="eastAsia"/>
          <w:sz w:val="27"/>
          <w:szCs w:val="27"/>
        </w:rPr>
        <w:t>完成所有校內必修學分與校外實習，則無法獲得職能治療學系之學位</w:t>
      </w:r>
      <w:proofErr w:type="spellEnd"/>
      <w:r w:rsidRPr="00051B45">
        <w:rPr>
          <w:rFonts w:eastAsia="標楷體" w:hint="eastAsia"/>
          <w:sz w:val="27"/>
          <w:szCs w:val="27"/>
        </w:rPr>
        <w:t>。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50" w:before="180" w:afterLines="50" w:after="180" w:line="200" w:lineRule="atLeast"/>
        <w:ind w:leftChars="0" w:left="357" w:hanging="357"/>
        <w:rPr>
          <w:rFonts w:eastAsia="標楷體" w:hint="eastAsia"/>
          <w:sz w:val="27"/>
          <w:szCs w:val="27"/>
        </w:rPr>
      </w:pPr>
      <w:r w:rsidRPr="00051B45">
        <w:rPr>
          <w:rFonts w:eastAsia="標楷體" w:hint="eastAsia"/>
          <w:sz w:val="27"/>
          <w:szCs w:val="27"/>
          <w:lang w:eastAsia="zh-TW"/>
        </w:rPr>
        <w:t>我清楚知道若我的修課安排不恰當，很可能承受雙主修都無法畢業之風險。</w:t>
      </w:r>
    </w:p>
    <w:p w:rsidR="00051B45" w:rsidRPr="00051B45" w:rsidRDefault="00051B45" w:rsidP="00051B45">
      <w:pPr>
        <w:pStyle w:val="a4"/>
        <w:numPr>
          <w:ilvl w:val="0"/>
          <w:numId w:val="1"/>
        </w:numPr>
        <w:spacing w:beforeLines="50" w:before="180" w:afterLines="50" w:after="180" w:line="200" w:lineRule="atLeast"/>
        <w:ind w:leftChars="0" w:left="357" w:hanging="357"/>
        <w:rPr>
          <w:rFonts w:eastAsia="標楷體"/>
          <w:sz w:val="27"/>
          <w:szCs w:val="27"/>
        </w:rPr>
      </w:pPr>
      <w:r w:rsidRPr="00051B45">
        <w:rPr>
          <w:rFonts w:eastAsia="標楷體" w:hint="eastAsia"/>
          <w:sz w:val="27"/>
          <w:szCs w:val="27"/>
          <w:lang w:val="en-US" w:eastAsia="zh-TW"/>
        </w:rPr>
        <w:t>本同意書為一式兩份，雙主修學生、學系各執一份。</w:t>
      </w:r>
    </w:p>
    <w:p w:rsidR="00051B45" w:rsidRPr="00051B45" w:rsidRDefault="00051B45" w:rsidP="00051B45">
      <w:pPr>
        <w:pStyle w:val="a4"/>
        <w:spacing w:beforeLines="50" w:before="180" w:afterLines="50" w:after="180" w:line="200" w:lineRule="atLeast"/>
        <w:ind w:leftChars="0" w:left="357"/>
        <w:rPr>
          <w:rFonts w:eastAsia="標楷體"/>
          <w:sz w:val="27"/>
          <w:szCs w:val="27"/>
        </w:rPr>
      </w:pPr>
    </w:p>
    <w:p w:rsidR="00051B45" w:rsidRPr="00051B45" w:rsidRDefault="00051B45" w:rsidP="00051B45">
      <w:pPr>
        <w:spacing w:line="200" w:lineRule="atLeast"/>
        <w:rPr>
          <w:rFonts w:eastAsia="標楷體"/>
          <w:b/>
          <w:sz w:val="28"/>
          <w:szCs w:val="28"/>
        </w:rPr>
      </w:pPr>
      <w:r w:rsidRPr="00051B45">
        <w:rPr>
          <w:rFonts w:ascii="標楷體" w:eastAsia="標楷體" w:hAnsi="標楷體" w:hint="eastAsia"/>
          <w:b/>
          <w:sz w:val="28"/>
          <w:szCs w:val="28"/>
        </w:rPr>
        <w:t>□</w:t>
      </w:r>
      <w:r w:rsidRPr="00051B45">
        <w:rPr>
          <w:rFonts w:eastAsia="標楷體" w:hint="eastAsia"/>
          <w:b/>
          <w:sz w:val="28"/>
          <w:szCs w:val="28"/>
        </w:rPr>
        <w:t>我已清楚了解所有雙主修的各項細節與可能風險。</w:t>
      </w:r>
      <w:bookmarkStart w:id="0" w:name="_GoBack"/>
      <w:bookmarkEnd w:id="0"/>
    </w:p>
    <w:p w:rsidR="00051B45" w:rsidRDefault="00051B45" w:rsidP="00051B45">
      <w:pPr>
        <w:spacing w:line="200" w:lineRule="atLeast"/>
        <w:rPr>
          <w:rFonts w:eastAsia="標楷體"/>
          <w:sz w:val="28"/>
          <w:szCs w:val="28"/>
        </w:rPr>
      </w:pPr>
    </w:p>
    <w:p w:rsidR="00051B45" w:rsidRDefault="00051B45" w:rsidP="00051B45">
      <w:pPr>
        <w:spacing w:line="200" w:lineRule="atLeast"/>
        <w:rPr>
          <w:rFonts w:eastAsia="標楷體"/>
          <w:sz w:val="28"/>
          <w:szCs w:val="28"/>
        </w:rPr>
      </w:pPr>
    </w:p>
    <w:p w:rsidR="00051B45" w:rsidRDefault="00051B45" w:rsidP="00051B45">
      <w:pPr>
        <w:spacing w:line="200" w:lineRule="atLeast"/>
        <w:rPr>
          <w:rFonts w:eastAsia="標楷體"/>
          <w:sz w:val="28"/>
          <w:szCs w:val="28"/>
        </w:rPr>
      </w:pPr>
    </w:p>
    <w:p w:rsidR="00051B45" w:rsidRDefault="00051B45" w:rsidP="00051B45">
      <w:pPr>
        <w:spacing w:line="200" w:lineRule="atLeast"/>
        <w:rPr>
          <w:rFonts w:eastAsia="標楷體" w:hint="eastAsia"/>
          <w:sz w:val="28"/>
          <w:szCs w:val="28"/>
        </w:rPr>
      </w:pPr>
    </w:p>
    <w:p w:rsidR="00051B45" w:rsidRDefault="00051B45" w:rsidP="00051B45">
      <w:pPr>
        <w:spacing w:beforeLines="50" w:before="180" w:afterLines="50" w:after="180" w:line="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學生：</w:t>
      </w:r>
    </w:p>
    <w:p w:rsidR="00051B45" w:rsidRDefault="00051B45" w:rsidP="00051B45">
      <w:pPr>
        <w:spacing w:beforeLines="50" w:before="180" w:afterLines="50" w:after="180" w:line="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學生家長：</w:t>
      </w:r>
    </w:p>
    <w:p w:rsidR="00051B45" w:rsidRDefault="00051B45" w:rsidP="00051B45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系輔導教授：</w:t>
      </w:r>
    </w:p>
    <w:p w:rsidR="00051B45" w:rsidRDefault="00051B45" w:rsidP="00051B45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系主任：</w:t>
      </w:r>
    </w:p>
    <w:p w:rsidR="00051B45" w:rsidRDefault="00051B45" w:rsidP="00051B45">
      <w:pPr>
        <w:rPr>
          <w:rFonts w:eastAsia="標楷體"/>
          <w:b/>
          <w:kern w:val="0"/>
          <w:sz w:val="28"/>
          <w:szCs w:val="28"/>
        </w:rPr>
      </w:pPr>
    </w:p>
    <w:p w:rsidR="00051B45" w:rsidRDefault="00051B45" w:rsidP="00051B45">
      <w:pPr>
        <w:rPr>
          <w:rFonts w:eastAsia="標楷體"/>
          <w:b/>
          <w:kern w:val="0"/>
          <w:sz w:val="28"/>
          <w:szCs w:val="28"/>
        </w:rPr>
      </w:pPr>
    </w:p>
    <w:p w:rsidR="00051B45" w:rsidRDefault="00051B45" w:rsidP="00051B45">
      <w:pPr>
        <w:rPr>
          <w:rFonts w:eastAsia="標楷體"/>
          <w:b/>
          <w:kern w:val="0"/>
          <w:sz w:val="28"/>
          <w:szCs w:val="28"/>
        </w:rPr>
      </w:pPr>
    </w:p>
    <w:p w:rsidR="00BC25B2" w:rsidRDefault="00051B45" w:rsidP="00051B45">
      <w:pPr>
        <w:jc w:val="center"/>
      </w:pPr>
      <w:r>
        <w:rPr>
          <w:rFonts w:eastAsia="標楷體" w:hint="eastAsia"/>
          <w:b/>
          <w:kern w:val="0"/>
          <w:sz w:val="28"/>
          <w:szCs w:val="28"/>
        </w:rPr>
        <w:t>中華民國　　　　年　　　　月　　　　日</w:t>
      </w:r>
    </w:p>
    <w:sectPr w:rsidR="00BC25B2" w:rsidSect="00051B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998"/>
    <w:multiLevelType w:val="hybridMultilevel"/>
    <w:tmpl w:val="9FA60DC2"/>
    <w:lvl w:ilvl="0" w:tplc="6DF4C3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45"/>
    <w:rsid w:val="00051B45"/>
    <w:rsid w:val="00B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B18F"/>
  <w15:chartTrackingRefBased/>
  <w15:docId w15:val="{A79996F9-835A-4305-A5AF-65343F29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卑南壹 字元,標1 字元,(一) 字元"/>
    <w:link w:val="a4"/>
    <w:uiPriority w:val="34"/>
    <w:qFormat/>
    <w:locked/>
    <w:rsid w:val="00051B45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4">
    <w:name w:val="List Paragraph"/>
    <w:aliases w:val="卑南壹,標1,(一)"/>
    <w:basedOn w:val="a"/>
    <w:link w:val="a3"/>
    <w:uiPriority w:val="34"/>
    <w:qFormat/>
    <w:rsid w:val="00051B45"/>
    <w:pPr>
      <w:ind w:leftChars="200" w:left="480"/>
    </w:pPr>
    <w:rPr>
      <w:kern w:val="0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2021-07-16T05:54:00Z</dcterms:created>
  <dcterms:modified xsi:type="dcterms:W3CDTF">2021-07-16T06:01:00Z</dcterms:modified>
</cp:coreProperties>
</file>